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tabs>
          <w:tab w:val="left" w:pos="426"/>
        </w:tabs>
        <w:jc w:val="both"/>
        <w:rPr>
          <w:rFonts w:ascii="Arial" w:hAnsi="Arial" w:cs="Arial"/>
          <w:b/>
          <w:sz w:val="22"/>
          <w:szCs w:val="22"/>
          <w:lang w:val="es-MX"/>
        </w:rPr>
      </w:pPr>
      <w:bookmarkStart w:id="0" w:name="_GoBack"/>
      <w:bookmarkEnd w:id="0"/>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124</w:t>
      </w:r>
      <w:r w:rsidR="00690EBC">
        <w:rPr>
          <w:rFonts w:ascii="Arial" w:hAnsi="Arial" w:cs="Arial"/>
          <w:b/>
          <w:sz w:val="22"/>
          <w:szCs w:val="22"/>
          <w:lang w:val="es-MX"/>
        </w:rPr>
        <w:t>.-</w:t>
      </w:r>
      <w:r w:rsidRPr="002B7E4F">
        <w:rPr>
          <w:rFonts w:ascii="Arial" w:hAnsi="Arial" w:cs="Arial"/>
          <w:b/>
          <w:sz w:val="22"/>
          <w:szCs w:val="22"/>
          <w:lang w:val="es-MX"/>
        </w:rPr>
        <w:t xml:space="preserve"> CONTACTOS EN ZONAS TÉCNICAS Y PÚBLICAS</w:t>
      </w:r>
    </w:p>
    <w:p w:rsidR="002B7E4F" w:rsidRPr="002B7E4F" w:rsidRDefault="002B7E4F" w:rsidP="002B7E4F">
      <w:pPr>
        <w:tabs>
          <w:tab w:val="left" w:pos="426"/>
        </w:tabs>
        <w:jc w:val="both"/>
        <w:rPr>
          <w:rFonts w:ascii="Arial" w:hAnsi="Arial" w:cs="Arial"/>
          <w:b/>
          <w:sz w:val="22"/>
          <w:szCs w:val="22"/>
          <w:lang w:val="es-MX"/>
        </w:rPr>
      </w:pPr>
    </w:p>
    <w:p w:rsidR="002B7E4F" w:rsidRPr="002B7E4F" w:rsidRDefault="002B7E4F" w:rsidP="00462F48">
      <w:pPr>
        <w:pStyle w:val="TITULO-3"/>
        <w:numPr>
          <w:ilvl w:val="2"/>
          <w:numId w:val="56"/>
        </w:numPr>
        <w:rPr>
          <w:rFonts w:ascii="Arial" w:hAnsi="Arial" w:cs="Arial"/>
          <w:b/>
          <w:sz w:val="22"/>
          <w:szCs w:val="22"/>
        </w:rPr>
      </w:pPr>
      <w:r w:rsidRPr="002B7E4F">
        <w:rPr>
          <w:rFonts w:ascii="Arial" w:hAnsi="Arial" w:cs="Arial"/>
          <w:b/>
          <w:sz w:val="22"/>
          <w:szCs w:val="22"/>
        </w:rPr>
        <w:t>Contactos en zonas técnicas de la estación</w:t>
      </w:r>
    </w:p>
    <w:p w:rsidR="002B7E4F" w:rsidRPr="002B7E4F" w:rsidRDefault="002B7E4F" w:rsidP="002B7E4F">
      <w:pPr>
        <w:tabs>
          <w:tab w:val="left" w:pos="426"/>
        </w:tabs>
        <w:jc w:val="both"/>
        <w:rPr>
          <w:rFonts w:ascii="Arial" w:hAnsi="Arial" w:cs="Arial"/>
          <w:b/>
          <w:sz w:val="22"/>
          <w:szCs w:val="22"/>
          <w:lang w:val="es-MX"/>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del conjunto de contactos en las zonas técnicas de la estación. Formado por contactos monofásicos dúplex, contactos trifásicos, cable de alimentación y parte proporcional de tubo metálico y elementos auxiliares. Según especificaciones.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1" w:name="_Toc368069999"/>
      <w:r w:rsidRPr="002B7E4F">
        <w:rPr>
          <w:rFonts w:ascii="Arial" w:hAnsi="Arial" w:cs="Arial"/>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monofásicos serán del tipo dúplex polarizado (fase + neutro + tierra) de 15 A, siendo su tensión de operación de 127 V,  60 Hertz.</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tensión de operación de los contactos trifásicos será de 220 V, 60 Hz. Estos contactos serán del tipo de media vuelta (3 fases + tierra) de 20 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todos los contactos a instalar en las diferentes salas y zonas técnicas de cada una de las estaciones del CDG. </w:t>
      </w:r>
    </w:p>
    <w:p w:rsidR="002B7E4F" w:rsidRPr="002B7E4F" w:rsidRDefault="002B7E4F" w:rsidP="002B7E4F">
      <w:pPr>
        <w:tabs>
          <w:tab w:val="left" w:pos="426"/>
        </w:tabs>
        <w:jc w:val="both"/>
        <w:rPr>
          <w:rFonts w:ascii="Arial" w:hAnsi="Arial" w:cs="Arial"/>
          <w:sz w:val="22"/>
          <w:szCs w:val="22"/>
          <w:highlight w:val="green"/>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dispondrán rótulos en los contactos para una fácil y rápida identificación de cada circuito.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que se alimenten con alimentación preferente o proveniente de SAI deberán ser de color rojo.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instalados en lugares húmedos como sanitarios o cuarto de cisterna, deberán contar con dispositivo de disparo por falla a tierra.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serán estándar del mercado, alojados en caja, con las características adecuadas al local donde serán emprados. Genéricamente el grado de protección será, como mínimo, IP54, excepto los locales tipo oficina que serán IP20.</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Como norma general los contactos se instalarán en superficie. En zonas de oficinas y salas de empleados el montaje será empotrado.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canalizaciones y cableado alimentación eléctrica.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cables serán con conductor de cobre; </w:t>
      </w:r>
      <w:proofErr w:type="spellStart"/>
      <w:r w:rsidRPr="002B7E4F">
        <w:rPr>
          <w:rFonts w:ascii="Arial" w:hAnsi="Arial" w:cs="Arial"/>
          <w:sz w:val="22"/>
          <w:szCs w:val="22"/>
        </w:rPr>
        <w:t>monopolares</w:t>
      </w:r>
      <w:proofErr w:type="spellEnd"/>
      <w:r w:rsidRPr="002B7E4F">
        <w:rPr>
          <w:rFonts w:ascii="Arial" w:hAnsi="Arial" w:cs="Arial"/>
          <w:sz w:val="22"/>
          <w:szCs w:val="22"/>
        </w:rPr>
        <w:t xml:space="preserve"> o multipolares, con aislamiento tipo THHW-LS, bajo de halógenos, 90ºC, de 600 V de aislamiento, con retardador de flama. El calibre mínimo será de 10 AWG</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tubería mínima a emplear en instalaciones de contactos, es Pared Gruesa Galvanizada de 21 mm (3/4”) de diámetro.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70-NEC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2" w:name="_Toc368070000"/>
      <w:r w:rsidRPr="002B7E4F">
        <w:rPr>
          <w:rFonts w:ascii="Arial" w:hAnsi="Arial" w:cs="Arial"/>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del inicio de los trabajos el contratista deberá realizar el dimensionado de los circuitos de contactos. Se deben presentar los planos constructivos, debidamente acotados  incluyendo la identificación del circuito al que pertenecen los contactos, así como los esquemas unifilares y rutados de canalizaciones y cables.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compra de los materiales.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Contratista tendrá a su cargo todos los materiales y accesorios de instalación que los contactos requieran.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se instalarán dentro de los locales técnicos indicados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supervisara de manera constante la correcta instalación de contactos.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los contactos se tendrá en cuenta las condiciones del local, evitando quedar expuesto a goteos de agua, y coordinados con el resto de equipos (canalizaciones, tableros, </w:t>
      </w:r>
      <w:proofErr w:type="spellStart"/>
      <w:r w:rsidRPr="002B7E4F">
        <w:rPr>
          <w:rFonts w:ascii="Arial" w:hAnsi="Arial" w:cs="Arial"/>
          <w:sz w:val="22"/>
          <w:szCs w:val="22"/>
        </w:rPr>
        <w:t>etc</w:t>
      </w:r>
      <w:proofErr w:type="spellEnd"/>
      <w:r w:rsidRPr="002B7E4F">
        <w:rPr>
          <w:rFonts w:ascii="Arial" w:hAnsi="Arial" w:cs="Arial"/>
          <w:sz w:val="22"/>
          <w:szCs w:val="22"/>
        </w:rPr>
        <w:t xml:space="preserve">) de forma que no se produzcan sombras en zonas de trabajo.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se instalarán superficialmente, fijados a  paredes o estructuras del local, según indiquen los planos. Se instalará, como mínimo, un contacto monofásico en cada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unión de la caja de conexiones a los contactos se debe hacer con cable de cobre con aislamiento tipo THHW-LS alojado en tubo flexible zapa con conectores apropiados.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general, si no se indica lo contrario, los contactos se instalan a una altura de 0.40 m sobre el nivel de piso terminado, es importante considerar junto con la dirección de obra la posición exacta cuando se afecte la arquitectura por lo que en estos casos se tienen que alojar los contactos en algún elemento de la estructura.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los contactos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lastRenderedPageBreak/>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los contactos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 canalizaciones.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contactos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Tendido de cables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los contactos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3" w:name="_Toc368070001"/>
      <w:r w:rsidRPr="002B7E4F">
        <w:rPr>
          <w:rFonts w:ascii="Arial" w:hAnsi="Arial" w:cs="Arial"/>
          <w:sz w:val="22"/>
          <w:szCs w:val="22"/>
        </w:rPr>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4" w:name="_Toc368070002"/>
      <w:r w:rsidRPr="002B7E4F">
        <w:rPr>
          <w:rFonts w:ascii="Arial" w:hAnsi="Arial" w:cs="Arial"/>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Polarización y/o secuencia correcta de fases de los contactos monofásicos y trifásicos.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Voltajes proyectados en los contactos monofásicos y trifásicos.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Fijación de los contactos de forma firme y correctamente nivelada.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Identificación y comprobación del circuito y tablero de alimentación en cada contacto.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protecciones para evitar daños a los elementos instalados en caso de que no esté concluida la obra.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Retiro de protecciones a luminarias y contactos al concluirse la obra.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5" w:name="_Toc368070003"/>
      <w:r w:rsidRPr="002B7E4F">
        <w:rPr>
          <w:rFonts w:ascii="Arial" w:hAnsi="Arial" w:cs="Arial"/>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p w:rsidR="002B7E4F" w:rsidRPr="002B7E4F" w:rsidRDefault="002B7E4F" w:rsidP="002B7E4F">
      <w:pPr>
        <w:pStyle w:val="TITULO-3"/>
        <w:tabs>
          <w:tab w:val="clear" w:pos="1146"/>
        </w:tabs>
        <w:ind w:left="1224" w:firstLine="0"/>
        <w:rPr>
          <w:rFonts w:ascii="Arial" w:hAnsi="Arial" w:cs="Arial"/>
          <w:sz w:val="22"/>
          <w:szCs w:val="22"/>
        </w:rPr>
      </w:pPr>
    </w:p>
    <w:p w:rsidR="002B7E4F" w:rsidRPr="002B7E4F" w:rsidRDefault="002B7E4F" w:rsidP="00462F48">
      <w:pPr>
        <w:pStyle w:val="TITULO-3"/>
        <w:numPr>
          <w:ilvl w:val="2"/>
          <w:numId w:val="56"/>
        </w:numPr>
        <w:rPr>
          <w:rFonts w:ascii="Arial" w:hAnsi="Arial" w:cs="Arial"/>
          <w:b/>
          <w:sz w:val="22"/>
          <w:szCs w:val="22"/>
        </w:rPr>
      </w:pPr>
      <w:r w:rsidRPr="002B7E4F">
        <w:rPr>
          <w:rFonts w:ascii="Arial" w:hAnsi="Arial" w:cs="Arial"/>
          <w:b/>
          <w:sz w:val="22"/>
          <w:szCs w:val="22"/>
        </w:rPr>
        <w:t>Contactos en zonas públicas. Vestíbulo</w:t>
      </w:r>
    </w:p>
    <w:p w:rsidR="002B7E4F" w:rsidRPr="002B7E4F" w:rsidRDefault="002B7E4F" w:rsidP="002B7E4F">
      <w:pPr>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del conjunto de contactos en el vestíbulo de la estación. Formado por contactos monofásicos dúplex, contactos trifásicos, cable de alimentación y parte proporcional de tubo metálico y elementos auxiliares. Según especificaciones.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6" w:name="_Toc368070005"/>
      <w:r w:rsidRPr="002B7E4F">
        <w:rPr>
          <w:rFonts w:ascii="Arial" w:hAnsi="Arial" w:cs="Arial"/>
          <w:sz w:val="22"/>
          <w:szCs w:val="22"/>
        </w:rPr>
        <w:t>Características Técnicas</w:t>
      </w:r>
      <w:bookmarkEnd w:id="6"/>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monofásicos serán del tipo dúplex polarizado (fase + neutro + tierra) de 15 A, siendo su tensión de operación de 127 V,  60 Hertz.</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tensión de operación de los contactos trifásicos será de 220 V, 60 Hz. Estos contactos serán del tipo de media vuelta (3 fases + tierra) de 20 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 xml:space="preserve">El alcance de este concepto incluye todos los contactos a instalar en los vestíbulos y accesos de cada una de las estaciones del CDG. </w:t>
      </w:r>
    </w:p>
    <w:p w:rsidR="002B7E4F" w:rsidRPr="002B7E4F" w:rsidRDefault="002B7E4F" w:rsidP="002B7E4F">
      <w:pPr>
        <w:tabs>
          <w:tab w:val="left" w:pos="426"/>
        </w:tabs>
        <w:jc w:val="both"/>
        <w:rPr>
          <w:rFonts w:ascii="Arial" w:hAnsi="Arial" w:cs="Arial"/>
          <w:sz w:val="22"/>
          <w:szCs w:val="22"/>
          <w:highlight w:val="green"/>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dispondrán rótulos en los contactos para una fácil y rápida identificación de cada circuito.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serán estándar del mercado, alojados en caja, para instalar integrados con la arquitectura.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canalizaciones y cableado alimentación eléctrica.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cables serán con conductor de cobre; </w:t>
      </w:r>
      <w:proofErr w:type="spellStart"/>
      <w:r w:rsidRPr="002B7E4F">
        <w:rPr>
          <w:rFonts w:ascii="Arial" w:hAnsi="Arial" w:cs="Arial"/>
          <w:sz w:val="22"/>
          <w:szCs w:val="22"/>
        </w:rPr>
        <w:t>monopolares</w:t>
      </w:r>
      <w:proofErr w:type="spellEnd"/>
      <w:r w:rsidRPr="002B7E4F">
        <w:rPr>
          <w:rFonts w:ascii="Arial" w:hAnsi="Arial" w:cs="Arial"/>
          <w:sz w:val="22"/>
          <w:szCs w:val="22"/>
        </w:rPr>
        <w:t xml:space="preserve"> o multipolares, con aislamiento tipo THHW-LS, bajo de halógenos, 90ºC, de 600 V de aislamiento, con retardador de flama. El calibre mínimo será de 10 AWG</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tubería mínima a emplear en instalaciones de contactos, es Pared Gruesa Galvanizada de 21 mm (3/4”) de diámetro.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70-NEC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7" w:name="_Toc368070006"/>
      <w:r w:rsidRPr="002B7E4F">
        <w:rPr>
          <w:rFonts w:ascii="Arial" w:hAnsi="Arial" w:cs="Arial"/>
          <w:sz w:val="22"/>
          <w:szCs w:val="22"/>
        </w:rPr>
        <w:t>Ejecución de Obra</w:t>
      </w:r>
      <w:bookmarkEnd w:id="7"/>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del inicio de los trabajos el contratista deberá realizar el dimensionado de los circuitos de contactos. Se deben presentar los planos constructivos, debidamente acotados  incluyendo la identificación del circuito al que pertenecen los contactos, así como los esquemas unifilares y rutados de canalizaciones y cables.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compra de los materiales.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Contratista tendrá a su cargo todos los materiales y accesorios de instalación que los contactos requieran.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se instalarán en las zonas indicadas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supervisara de manera constante la correcta instalación de contactos.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 xml:space="preserve">Para la instalación de los contactos se tendrá en cuenta las condiciones de la zona a instalar, evitando quedar expuesto a goteos de agua, y coordinados con el resto de equipos (canalizaciones, tableros, </w:t>
      </w:r>
      <w:proofErr w:type="spellStart"/>
      <w:r w:rsidRPr="002B7E4F">
        <w:rPr>
          <w:rFonts w:ascii="Arial" w:hAnsi="Arial" w:cs="Arial"/>
          <w:sz w:val="22"/>
          <w:szCs w:val="22"/>
        </w:rPr>
        <w:t>etc</w:t>
      </w:r>
      <w:proofErr w:type="spellEnd"/>
      <w:r w:rsidRPr="002B7E4F">
        <w:rPr>
          <w:rFonts w:ascii="Arial" w:hAnsi="Arial" w:cs="Arial"/>
          <w:sz w:val="22"/>
          <w:szCs w:val="22"/>
        </w:rPr>
        <w:t xml:space="preserve">) de forma que no se produzcan sombras en zonas de trabajo.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se instalarán integrados a con la arquitectura, fijados a  paredes o estructuras del local, según indiquen los planos.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unión de la caja de conexiones a los contactos se debe hacer con cable de cobre con aislamiento tipo THHW-LS alojado en tubo flexible zapa con conectores apropiados.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contactos se instalan de forma que no sean accesibles por el público.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los contactos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la zona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la misma zona.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 la zona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los contactos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 canalizaciones.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contactos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Tendido de cables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los contactos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8" w:name="_Toc368070007"/>
      <w:r w:rsidRPr="002B7E4F">
        <w:rPr>
          <w:rFonts w:ascii="Arial" w:hAnsi="Arial" w:cs="Arial"/>
          <w:sz w:val="22"/>
          <w:szCs w:val="22"/>
        </w:rPr>
        <w:t>Medición</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9" w:name="_Toc368070008"/>
      <w:r w:rsidRPr="002B7E4F">
        <w:rPr>
          <w:rFonts w:ascii="Arial" w:hAnsi="Arial" w:cs="Arial"/>
          <w:sz w:val="22"/>
          <w:szCs w:val="22"/>
        </w:rPr>
        <w:lastRenderedPageBreak/>
        <w:t>Pruebas y Ensayo</w:t>
      </w:r>
      <w:bookmarkEnd w:id="9"/>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Polarización y/o secuencia correcta de fases de los contactos monofásicos y trifásicos.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Voltajes proyectados en los contactos monofásicos y trifásicos.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Fijación de los contactos de forma firme y correctamente nivelada.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Identificación y comprobación del circuito y tablero de alimentación en cada contacto.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protecciones para evitar daños a los elementos instalados en caso de que no esté concluida la obra.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Retiro de protecciones a luminarias y contactos al concluirse la obra.</w:t>
      </w:r>
    </w:p>
    <w:p w:rsidR="002B7E4F" w:rsidRPr="002B7E4F" w:rsidRDefault="002B7E4F" w:rsidP="002B7E4F">
      <w:pPr>
        <w:tabs>
          <w:tab w:val="left" w:pos="426"/>
          <w:tab w:val="left" w:pos="851"/>
          <w:tab w:val="left" w:pos="1134"/>
          <w:tab w:val="left" w:pos="1418"/>
          <w:tab w:val="left" w:pos="1701"/>
        </w:tabs>
        <w:spacing w:line="360" w:lineRule="auto"/>
        <w:ind w:left="426"/>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10" w:name="_Toc368070009"/>
      <w:r w:rsidRPr="002B7E4F">
        <w:rPr>
          <w:rFonts w:ascii="Arial" w:hAnsi="Arial" w:cs="Arial"/>
          <w:sz w:val="22"/>
          <w:szCs w:val="22"/>
        </w:rPr>
        <w:lastRenderedPageBreak/>
        <w:t>Base de Pago</w:t>
      </w:r>
      <w:bookmarkEnd w:id="10"/>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6"/>
        </w:numPr>
        <w:rPr>
          <w:rFonts w:ascii="Arial" w:hAnsi="Arial" w:cs="Arial"/>
          <w:b/>
          <w:sz w:val="22"/>
          <w:szCs w:val="22"/>
        </w:rPr>
      </w:pPr>
      <w:bookmarkStart w:id="11" w:name="_Toc368070010"/>
      <w:r w:rsidRPr="002B7E4F">
        <w:rPr>
          <w:rFonts w:ascii="Arial" w:hAnsi="Arial" w:cs="Arial"/>
          <w:b/>
          <w:sz w:val="22"/>
          <w:szCs w:val="22"/>
        </w:rPr>
        <w:t xml:space="preserve"> Contactos zonas públicas. Nivel intermedio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del conjunto de contactos en el nivel intermedio y distribuidor de la estación. Formado por contactos monofásicos dúplex, contactos trifásicos, cable de alimentación y parte proporcional de tubo metálico y elementos auxiliares. Según especificaciones.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12" w:name="_Toc368070011"/>
      <w:r w:rsidRPr="002B7E4F">
        <w:rPr>
          <w:rFonts w:ascii="Arial" w:hAnsi="Arial" w:cs="Arial"/>
          <w:sz w:val="22"/>
          <w:szCs w:val="22"/>
        </w:rPr>
        <w:t>Características Técnicas</w:t>
      </w:r>
      <w:bookmarkEnd w:id="1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monofásicos serán del tipo dúplex polarizado (fase + neutro + tierra) de 15 A, siendo su tensión de operación de 127 V,  60 Hertz.</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tensión de operación de los contactos trifásicos será de 220 V, 60 Hz. Estos contactos serán del tipo de media vuelta (3 fases + tierra) de 20 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todos los contactos a instalar en el nivel intermedio y distribuidor de cada una de las estaciones del CDG. </w:t>
      </w:r>
    </w:p>
    <w:p w:rsidR="002B7E4F" w:rsidRPr="002B7E4F" w:rsidRDefault="002B7E4F" w:rsidP="002B7E4F">
      <w:pPr>
        <w:tabs>
          <w:tab w:val="left" w:pos="426"/>
        </w:tabs>
        <w:jc w:val="both"/>
        <w:rPr>
          <w:rFonts w:ascii="Arial" w:hAnsi="Arial" w:cs="Arial"/>
          <w:sz w:val="22"/>
          <w:szCs w:val="22"/>
          <w:highlight w:val="green"/>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dispondrán rótulos en los contactos para una fácil y rápida identificación de cada circuito.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serán estándar del mercado, alojados en caja, para instalar integrados con la arquitectura.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canalizaciones y cableado alimentación eléctrica.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cables serán con conductor de cobre; </w:t>
      </w:r>
      <w:proofErr w:type="spellStart"/>
      <w:r w:rsidRPr="002B7E4F">
        <w:rPr>
          <w:rFonts w:ascii="Arial" w:hAnsi="Arial" w:cs="Arial"/>
          <w:sz w:val="22"/>
          <w:szCs w:val="22"/>
        </w:rPr>
        <w:t>monopolares</w:t>
      </w:r>
      <w:proofErr w:type="spellEnd"/>
      <w:r w:rsidRPr="002B7E4F">
        <w:rPr>
          <w:rFonts w:ascii="Arial" w:hAnsi="Arial" w:cs="Arial"/>
          <w:sz w:val="22"/>
          <w:szCs w:val="22"/>
        </w:rPr>
        <w:t xml:space="preserve"> o multipolares, con aislamiento tipo THHW-LS, bajo de halógenos, 90ºC, de 600 V de aislamiento, con retardador de flama. El calibre mínimo será de 10 AWG</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tubería mínima a emplear en instalaciones de contactos, es Pared Gruesa Galvanizada de 21 mm (3/4”) de diámetro.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70-NEC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13" w:name="_Toc368070012"/>
      <w:r w:rsidRPr="002B7E4F">
        <w:rPr>
          <w:rFonts w:ascii="Arial" w:hAnsi="Arial" w:cs="Arial"/>
          <w:sz w:val="22"/>
          <w:szCs w:val="22"/>
        </w:rPr>
        <w:lastRenderedPageBreak/>
        <w:t>Ejecución de Obra</w:t>
      </w:r>
      <w:bookmarkEnd w:id="1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del inicio de los trabajos el contratista deberá realizar el dimensionado de los circuitos de contactos. Se deben presentar los planos constructivos, debidamente acotados  incluyendo la identificación del circuito al que pertenecen los contactos, así como los esquemas unifilares y rutados de canalizaciones y cables.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compra de los materiales.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Contratista tendrá a su cargo todos los materiales y accesorios de instalación que los contactos requieran.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se instalarán en las zonas indicadas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supervisara de manera constante la correcta instalación de contactos.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los contactos se tendrá en cuenta las condiciones de la zona a instalar, evitando quedar expuesto a goteos de agua, y coordinados con el resto de equipos (canalizaciones, tableros, </w:t>
      </w:r>
      <w:proofErr w:type="spellStart"/>
      <w:r w:rsidRPr="002B7E4F">
        <w:rPr>
          <w:rFonts w:ascii="Arial" w:hAnsi="Arial" w:cs="Arial"/>
          <w:sz w:val="22"/>
          <w:szCs w:val="22"/>
        </w:rPr>
        <w:t>etc</w:t>
      </w:r>
      <w:proofErr w:type="spellEnd"/>
      <w:r w:rsidRPr="002B7E4F">
        <w:rPr>
          <w:rFonts w:ascii="Arial" w:hAnsi="Arial" w:cs="Arial"/>
          <w:sz w:val="22"/>
          <w:szCs w:val="22"/>
        </w:rPr>
        <w:t xml:space="preserve">) de forma que no se produzcan sombras en zonas de trabajo.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se instalarán integrados a con la arquitectura, fijados a  paredes o estructuras del local, según indiquen los planos.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unión de la caja de conexiones a los contactos se debe hacer con cable de cobre con aislamiento tipo THHW-LS alojado en tubo flexible zapa con conectores apropiados.</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contactos se instalan de forma que no sean accesibles por el público.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los contactos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la zona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la misma zona.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 la zona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los contactos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 canalizaciones.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contactos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Tendido de cables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los contactos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14" w:name="_Toc368070013"/>
      <w:r w:rsidRPr="002B7E4F">
        <w:rPr>
          <w:rFonts w:ascii="Arial" w:hAnsi="Arial" w:cs="Arial"/>
          <w:sz w:val="22"/>
          <w:szCs w:val="22"/>
        </w:rPr>
        <w:t>Medición</w:t>
      </w:r>
      <w:bookmarkEnd w:id="1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15" w:name="_Toc368070014"/>
      <w:r w:rsidRPr="002B7E4F">
        <w:rPr>
          <w:rFonts w:ascii="Arial" w:hAnsi="Arial" w:cs="Arial"/>
          <w:sz w:val="22"/>
          <w:szCs w:val="22"/>
        </w:rPr>
        <w:t>Pruebas y Ensayo</w:t>
      </w:r>
      <w:bookmarkEnd w:id="1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Polarización y/o secuencia correcta de fases de los contactos monofásicos y trifásicos.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Voltajes proyectados en los contactos monofásicos y trifásicos.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Fijación de los contactos de forma firme y correctamente nivelada.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Identificación y comprobación del circuito y tablero de alimentación en cada contacto.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protecciones para evitar daños a los elementos instalados en caso de que no esté concluida la obra.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Retiro de protecciones a luminarias y contactos al concluirse la obra.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16" w:name="_Toc368070015"/>
      <w:r w:rsidRPr="002B7E4F">
        <w:rPr>
          <w:rFonts w:ascii="Arial" w:hAnsi="Arial" w:cs="Arial"/>
          <w:sz w:val="22"/>
          <w:szCs w:val="22"/>
        </w:rPr>
        <w:t>Base de Pago</w:t>
      </w:r>
      <w:bookmarkEnd w:id="16"/>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6"/>
        </w:numPr>
        <w:rPr>
          <w:rFonts w:ascii="Arial" w:hAnsi="Arial" w:cs="Arial"/>
          <w:b/>
          <w:sz w:val="22"/>
          <w:szCs w:val="22"/>
        </w:rPr>
      </w:pPr>
      <w:bookmarkStart w:id="17" w:name="_Toc368070016"/>
      <w:r w:rsidRPr="002B7E4F">
        <w:rPr>
          <w:rFonts w:ascii="Arial" w:hAnsi="Arial" w:cs="Arial"/>
          <w:b/>
          <w:sz w:val="22"/>
          <w:szCs w:val="22"/>
        </w:rPr>
        <w:t xml:space="preserve"> Contactos zonas públicas. Anden</w:t>
      </w:r>
      <w:bookmarkEnd w:id="17"/>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del conjunto de contactos en el nivel anden de la estación. Formado por contactos monofásicos dúplex, contactos trifásicos, cable de alimentación y parte proporcional de tubo metálico y elementos auxiliares. Según especificaciones.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18" w:name="_Toc368070017"/>
      <w:r w:rsidRPr="002B7E4F">
        <w:rPr>
          <w:rFonts w:ascii="Arial" w:hAnsi="Arial" w:cs="Arial"/>
          <w:sz w:val="22"/>
          <w:szCs w:val="22"/>
        </w:rPr>
        <w:t>Características Técnicas</w:t>
      </w:r>
      <w:bookmarkEnd w:id="1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monofásicos serán del tipo dúplex polarizado (fase + neutro + tierra) de 15 A, siendo su tensión de operación de 127 V,  60 Hertz.</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tensión de operación de los contactos trifásicos será de 220 V, 60 Hz. Estos contactos serán del tipo de media vuelta (3 fases + tierra) de 20 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todos los contactos a instalar en el andén y zona bajo andén de cada una de las estaciones del CDG. </w:t>
      </w:r>
    </w:p>
    <w:p w:rsidR="002B7E4F" w:rsidRPr="002B7E4F" w:rsidRDefault="002B7E4F" w:rsidP="002B7E4F">
      <w:pPr>
        <w:tabs>
          <w:tab w:val="left" w:pos="426"/>
        </w:tabs>
        <w:jc w:val="both"/>
        <w:rPr>
          <w:rFonts w:ascii="Arial" w:hAnsi="Arial" w:cs="Arial"/>
          <w:sz w:val="22"/>
          <w:szCs w:val="22"/>
          <w:highlight w:val="green"/>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dispondrán rótulos en los contactos para una fácil y rápida identificación de cada circuito.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serán estándar del mercado, alojados en caja, para instalar integrados con la arquitectura.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canalizaciones y cableado alimentación eléctrica.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 xml:space="preserve">Los cables serán con conductor de cobre; </w:t>
      </w:r>
      <w:proofErr w:type="spellStart"/>
      <w:r w:rsidRPr="002B7E4F">
        <w:rPr>
          <w:rFonts w:ascii="Arial" w:hAnsi="Arial" w:cs="Arial"/>
          <w:sz w:val="22"/>
          <w:szCs w:val="22"/>
        </w:rPr>
        <w:t>monopolares</w:t>
      </w:r>
      <w:proofErr w:type="spellEnd"/>
      <w:r w:rsidRPr="002B7E4F">
        <w:rPr>
          <w:rFonts w:ascii="Arial" w:hAnsi="Arial" w:cs="Arial"/>
          <w:sz w:val="22"/>
          <w:szCs w:val="22"/>
        </w:rPr>
        <w:t xml:space="preserve"> o multipolares, con aislamiento tipo THHW-LS, bajo de halógenos, 90ºC, de 600 V de aislamiento, con retardador de flama. El calibre mínimo será de 10 AWG</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tubería mínima a emplear en instalaciones de contactos, es Pared Gruesa Galvanizada de 21 mm (3/4”) de diámetro.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70-NEC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19" w:name="_Toc368070018"/>
      <w:r w:rsidRPr="002B7E4F">
        <w:rPr>
          <w:rFonts w:ascii="Arial" w:hAnsi="Arial" w:cs="Arial"/>
          <w:sz w:val="22"/>
          <w:szCs w:val="22"/>
        </w:rPr>
        <w:t>Ejecución de Obra</w:t>
      </w:r>
      <w:bookmarkEnd w:id="19"/>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del inicio de los trabajos el contratista deberá realizar el dimensionado de los circuitos de contactos. Se deben presentar los planos constructivos, debidamente acotados  incluyendo la identificación del circuito al que pertenecen los contactos, así como los esquemas unifilares y rutados de canalizaciones y cables.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compra de los materiales.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Contratista tendrá a su cargo todos los materiales y accesorios de instalación que los contactos requieran.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se instalarán en las zonas indicadas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supervisara de manera constante la correcta instalación de contactos.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los contactos se tendrá en cuenta las condiciones de la zona a instalar, evitando quedar expuesto a goteos de agua, y coordinados con el resto de equipos (canalizaciones, tableros, </w:t>
      </w:r>
      <w:proofErr w:type="spellStart"/>
      <w:r w:rsidRPr="002B7E4F">
        <w:rPr>
          <w:rFonts w:ascii="Arial" w:hAnsi="Arial" w:cs="Arial"/>
          <w:sz w:val="22"/>
          <w:szCs w:val="22"/>
        </w:rPr>
        <w:t>etc</w:t>
      </w:r>
      <w:proofErr w:type="spellEnd"/>
      <w:r w:rsidRPr="002B7E4F">
        <w:rPr>
          <w:rFonts w:ascii="Arial" w:hAnsi="Arial" w:cs="Arial"/>
          <w:sz w:val="22"/>
          <w:szCs w:val="22"/>
        </w:rPr>
        <w:t xml:space="preserve">) de forma que no se produzcan sombras en zonas de trabajo.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contactos se instalarán integrados a con la arquitectura, fijados a  paredes o estructuras del local, según indiquen los planos.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unión de la caja de conexiones a los contactos se debe hacer con cable de cobre con aislamiento tipo THHW-LS alojado en tubo flexible zapa con conectores apropiados.</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contactos se instalan de forma que no sean accesibles por el público.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La instalación de los contactos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la zona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la misma zona.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 la zona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los contactos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 canalizaciones.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contactos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Tendido de cables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los contactos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20" w:name="_Toc368070019"/>
      <w:r w:rsidRPr="002B7E4F">
        <w:rPr>
          <w:rFonts w:ascii="Arial" w:hAnsi="Arial" w:cs="Arial"/>
          <w:sz w:val="22"/>
          <w:szCs w:val="22"/>
        </w:rPr>
        <w:t>Medición</w:t>
      </w:r>
      <w:bookmarkEnd w:id="20"/>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21" w:name="_Toc368070020"/>
      <w:r w:rsidRPr="002B7E4F">
        <w:rPr>
          <w:rFonts w:ascii="Arial" w:hAnsi="Arial" w:cs="Arial"/>
          <w:sz w:val="22"/>
          <w:szCs w:val="22"/>
        </w:rPr>
        <w:t>Pruebas y Ensayo</w:t>
      </w:r>
      <w:bookmarkEnd w:id="2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Polarización y/o secuencia correcta de fases de los contactos monofásicos y trifásicos.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Voltajes proyectados en los contactos monofásicos y trifásicos.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Fijación de los contactos de forma firme y correctamente nivelada.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Identificación y comprobación del circuito y tablero de alimentación en cada contacto.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protecciones para evitar daños a los elementos instalados en caso de que no esté concluida la obra.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Retiro de protecciones a luminarias y contactos al concluirse la obra.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6"/>
        </w:numPr>
        <w:rPr>
          <w:rFonts w:ascii="Arial" w:hAnsi="Arial" w:cs="Arial"/>
          <w:sz w:val="22"/>
          <w:szCs w:val="22"/>
        </w:rPr>
      </w:pPr>
      <w:bookmarkStart w:id="22" w:name="_Toc368070021"/>
      <w:r w:rsidRPr="002B7E4F">
        <w:rPr>
          <w:rFonts w:ascii="Arial" w:hAnsi="Arial" w:cs="Arial"/>
          <w:sz w:val="22"/>
          <w:szCs w:val="22"/>
        </w:rPr>
        <w:t>Base de Pago</w:t>
      </w:r>
      <w:bookmarkEnd w:id="2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E750D">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E750D"/>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A07"/>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EEABA-DB85-4582-8F19-13A4BF8DE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3509</Words>
  <Characters>19177</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22641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2014-04-10T22:44:00Z</dcterms:created>
  <dcterms:modified xsi:type="dcterms:W3CDTF">2014-04-10T22:44:00Z</dcterms:modified>
</cp:coreProperties>
</file>